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1C75" w14:textId="0FB8A2CE" w:rsidR="004108CF" w:rsidRPr="0066138D" w:rsidRDefault="004108CF" w:rsidP="004108C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75020">
        <w:rPr>
          <w:rFonts w:ascii="Times New Roman" w:hAnsi="Times New Roman" w:cs="Times New Roman"/>
          <w:sz w:val="24"/>
          <w:szCs w:val="24"/>
        </w:rPr>
        <w:t xml:space="preserve">  </w:t>
      </w:r>
      <w:r w:rsidRPr="0066138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17167937" w14:textId="63B4E97E" w:rsidR="004108CF" w:rsidRPr="0066138D" w:rsidRDefault="004108CF" w:rsidP="004108CF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66138D">
        <w:rPr>
          <w:rFonts w:ascii="Times New Roman" w:hAnsi="Times New Roman" w:cs="Times New Roman"/>
          <w:sz w:val="20"/>
          <w:szCs w:val="20"/>
        </w:rPr>
        <w:t xml:space="preserve">    к приказу </w:t>
      </w:r>
      <w:r w:rsidRPr="0066138D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от 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29</w:t>
      </w:r>
      <w:r w:rsidRPr="0066138D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01</w:t>
      </w:r>
      <w:r w:rsidRPr="0066138D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.202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5</w:t>
      </w:r>
      <w:r w:rsidRPr="0066138D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>12</w:t>
      </w:r>
    </w:p>
    <w:p w14:paraId="1316A83E" w14:textId="77777777" w:rsidR="004108CF" w:rsidRDefault="004108CF" w:rsidP="00656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7C166E" w14:textId="5EAFA340" w:rsidR="00372F4E" w:rsidRPr="00656ACE" w:rsidRDefault="00656ACE" w:rsidP="00656A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ACE">
        <w:rPr>
          <w:rFonts w:ascii="Times New Roman" w:hAnsi="Times New Roman" w:cs="Times New Roman"/>
          <w:sz w:val="28"/>
          <w:szCs w:val="28"/>
        </w:rPr>
        <w:t>Прейскурант цен на платные медицинские услуги (лабораторные исследования)</w:t>
      </w: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6520"/>
        <w:gridCol w:w="1559"/>
      </w:tblGrid>
      <w:tr w:rsidR="00656ACE" w14:paraId="6EB78473" w14:textId="7D4F1CD8" w:rsidTr="004108CF">
        <w:tc>
          <w:tcPr>
            <w:tcW w:w="21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5D296B9" w14:textId="4EA02CC8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из номенклатуры медицинских услуг</w:t>
            </w:r>
          </w:p>
        </w:tc>
        <w:tc>
          <w:tcPr>
            <w:tcW w:w="65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ECEFC6" w14:textId="1042A99E" w:rsidR="00656ACE" w:rsidRDefault="00656ACE" w:rsidP="003918C3">
            <w:pPr>
              <w:pStyle w:val="a8"/>
              <w:rPr>
                <w:sz w:val="28"/>
                <w:szCs w:val="28"/>
              </w:rPr>
            </w:pPr>
            <w:r w:rsidRPr="00656ACE">
              <w:rPr>
                <w:sz w:val="28"/>
                <w:szCs w:val="28"/>
              </w:rPr>
              <w:t>Наименование медицинских услуг по номенклатуре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5F12770A" w14:textId="08548054" w:rsidR="00656ACE" w:rsidRPr="00656ACE" w:rsidRDefault="00656ACE" w:rsidP="003918C3">
            <w:pPr>
              <w:pStyle w:val="a8"/>
              <w:rPr>
                <w:sz w:val="28"/>
                <w:szCs w:val="28"/>
              </w:rPr>
            </w:pPr>
            <w:r w:rsidRPr="00656ACE">
              <w:rPr>
                <w:sz w:val="28"/>
                <w:szCs w:val="28"/>
              </w:rPr>
              <w:t>Цена (руб.)</w:t>
            </w:r>
          </w:p>
        </w:tc>
      </w:tr>
      <w:tr w:rsidR="00656ACE" w14:paraId="534A3078" w14:textId="626D9C1D" w:rsidTr="004108CF">
        <w:tc>
          <w:tcPr>
            <w:tcW w:w="21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5AF7858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 xml:space="preserve">А 11.12.009 </w:t>
            </w:r>
          </w:p>
        </w:tc>
        <w:tc>
          <w:tcPr>
            <w:tcW w:w="65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A86C29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Взятие крови из периферической вены</w:t>
            </w:r>
          </w:p>
        </w:tc>
        <w:tc>
          <w:tcPr>
            <w:tcW w:w="155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220AEA71" w14:textId="6856FA5B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54,61</w:t>
            </w:r>
          </w:p>
        </w:tc>
      </w:tr>
      <w:tr w:rsidR="00656ACE" w14:paraId="69A0557E" w14:textId="17D0A5BA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03241AF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11.13.004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0ECB77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Взятие капиллярной крови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3A729EA5" w14:textId="10E91EBA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64,99</w:t>
            </w:r>
          </w:p>
        </w:tc>
      </w:tr>
      <w:tr w:rsidR="00656ACE" w14:paraId="16CF27BE" w14:textId="5A3D041F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FCA4A2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12.05.005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44ADDF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Определение основных групп крови по системе АВО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71D3ED7A" w14:textId="497F5D4F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344,99</w:t>
            </w:r>
          </w:p>
        </w:tc>
      </w:tr>
      <w:tr w:rsidR="00656ACE" w14:paraId="1D927BA0" w14:textId="6A4A67D0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43474CC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12.05.006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71889C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Определение антигена Д системы резус (резус-фактор)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437D9890" w14:textId="4E428F01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138,67</w:t>
            </w:r>
          </w:p>
        </w:tc>
      </w:tr>
      <w:tr w:rsidR="00656ACE" w14:paraId="5F4326EC" w14:textId="4452ABC5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79D7062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12.05.007.001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ED2F7A" w14:textId="001489A0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Определение фенотипа по антигенам С,</w:t>
            </w:r>
            <w:r w:rsidR="00410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с,</w:t>
            </w:r>
            <w:r w:rsidR="00410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Е,</w:t>
            </w:r>
            <w:r w:rsidR="00410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е,</w:t>
            </w:r>
            <w:r w:rsidR="00410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perscript"/>
                <w:lang w:val="en-US"/>
              </w:rPr>
              <w:t>w</w:t>
            </w:r>
            <w:r w:rsidRPr="00995D20">
              <w:rPr>
                <w:sz w:val="28"/>
                <w:szCs w:val="28"/>
              </w:rPr>
              <w:t>,</w:t>
            </w:r>
            <w:r w:rsidR="00410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К,</w:t>
            </w:r>
            <w:r w:rsidR="00410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и определение антиэритроцитарных антител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32948E24" w14:textId="6D6FF16F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1577,8</w:t>
            </w:r>
          </w:p>
        </w:tc>
      </w:tr>
      <w:tr w:rsidR="00656ACE" w14:paraId="7E2CC6DF" w14:textId="081DD24C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E391024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12.05.004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2CF7D6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Проба на совместимость перед переливанием компонентов крови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7B197191" w14:textId="0BCEF976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1768,38</w:t>
            </w:r>
          </w:p>
        </w:tc>
      </w:tr>
      <w:tr w:rsidR="00656ACE" w14:paraId="057DCBC7" w14:textId="1A26BE37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6D65C10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26.06.036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969FD0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 xml:space="preserve">Определение антигена </w:t>
            </w:r>
            <w:proofErr w:type="spellStart"/>
            <w:r>
              <w:rPr>
                <w:sz w:val="28"/>
                <w:szCs w:val="28"/>
                <w:lang w:val="en-US"/>
              </w:rPr>
              <w:t>HbsAg</w:t>
            </w:r>
            <w:proofErr w:type="spellEnd"/>
            <w:r w:rsidRPr="00995D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вируса гепатита В крови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5B5C053E" w14:textId="4BD93408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317,4</w:t>
            </w:r>
          </w:p>
        </w:tc>
      </w:tr>
      <w:tr w:rsidR="00656ACE" w14:paraId="4B81B6BC" w14:textId="7441FD60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5FF4345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26.06.041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C48DD3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Определение антител к вирусу гепатита С в крови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22A2549F" w14:textId="0C51B04D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391,45</w:t>
            </w:r>
          </w:p>
        </w:tc>
      </w:tr>
      <w:tr w:rsidR="00656ACE" w14:paraId="2A5E7B26" w14:textId="48951E45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A4C3778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26.06.049.001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F8C305" w14:textId="05056BE3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 xml:space="preserve">Исследование уровня антител классов М, </w:t>
            </w:r>
            <w:r>
              <w:rPr>
                <w:sz w:val="28"/>
                <w:szCs w:val="28"/>
                <w:lang w:val="en-US"/>
              </w:rPr>
              <w:t>G</w:t>
            </w:r>
            <w:r w:rsidRPr="00995D2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IgM</w:t>
            </w:r>
            <w:r w:rsidRPr="00995D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IgG</w:t>
            </w:r>
            <w:r w:rsidRPr="00995D2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к вирусу иммунодефицита человека ВИЧ1/2 и антигена р24 в крови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1BB713FC" w14:textId="116375C1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366,4</w:t>
            </w:r>
          </w:p>
        </w:tc>
      </w:tr>
      <w:tr w:rsidR="00656ACE" w14:paraId="7A3C8B44" w14:textId="598678FF" w:rsidTr="004108CF">
        <w:tc>
          <w:tcPr>
            <w:tcW w:w="21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5A71C9A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А 26.06.082.002</w:t>
            </w:r>
          </w:p>
        </w:tc>
        <w:tc>
          <w:tcPr>
            <w:tcW w:w="65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00F178" w14:textId="77777777" w:rsidR="00656ACE" w:rsidRDefault="00656ACE" w:rsidP="003918C3">
            <w:pPr>
              <w:pStyle w:val="a8"/>
            </w:pPr>
            <w:r>
              <w:rPr>
                <w:sz w:val="28"/>
                <w:szCs w:val="28"/>
              </w:rPr>
              <w:t>Определение антител к бледной трепонеме иммуноферментным методом в крови</w:t>
            </w:r>
          </w:p>
        </w:tc>
        <w:tc>
          <w:tcPr>
            <w:tcW w:w="155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14:paraId="16DCAF4C" w14:textId="374438FF" w:rsidR="00656ACE" w:rsidRDefault="00656ACE" w:rsidP="003918C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339,36</w:t>
            </w:r>
          </w:p>
        </w:tc>
      </w:tr>
    </w:tbl>
    <w:p w14:paraId="408E615D" w14:textId="77777777" w:rsidR="00995D20" w:rsidRPr="0046258A" w:rsidRDefault="00995D2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995D20" w:rsidRPr="0046258A" w:rsidSect="00656ACE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357C2102"/>
    <w:multiLevelType w:val="hybridMultilevel"/>
    <w:tmpl w:val="02F00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AE1715"/>
    <w:multiLevelType w:val="hybridMultilevel"/>
    <w:tmpl w:val="AA806596"/>
    <w:lvl w:ilvl="0" w:tplc="3CAA91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D1E46"/>
    <w:multiLevelType w:val="hybridMultilevel"/>
    <w:tmpl w:val="570E4E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9643F2"/>
    <w:multiLevelType w:val="hybridMultilevel"/>
    <w:tmpl w:val="A0043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07C46"/>
    <w:multiLevelType w:val="hybridMultilevel"/>
    <w:tmpl w:val="BC8E2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B524433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7E776C01"/>
    <w:multiLevelType w:val="hybridMultilevel"/>
    <w:tmpl w:val="406CB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6D4"/>
    <w:rsid w:val="00014964"/>
    <w:rsid w:val="00015135"/>
    <w:rsid w:val="00024B91"/>
    <w:rsid w:val="000331EA"/>
    <w:rsid w:val="00047078"/>
    <w:rsid w:val="00050584"/>
    <w:rsid w:val="00066BA1"/>
    <w:rsid w:val="000707CC"/>
    <w:rsid w:val="00087EB1"/>
    <w:rsid w:val="00094751"/>
    <w:rsid w:val="000C4DC9"/>
    <w:rsid w:val="00110D86"/>
    <w:rsid w:val="00116083"/>
    <w:rsid w:val="00163557"/>
    <w:rsid w:val="00190027"/>
    <w:rsid w:val="00195B16"/>
    <w:rsid w:val="001A579C"/>
    <w:rsid w:val="001E7FA1"/>
    <w:rsid w:val="00220089"/>
    <w:rsid w:val="00241F03"/>
    <w:rsid w:val="00246C0B"/>
    <w:rsid w:val="002703D0"/>
    <w:rsid w:val="002776AE"/>
    <w:rsid w:val="002C0DCC"/>
    <w:rsid w:val="002F0C4B"/>
    <w:rsid w:val="002F247C"/>
    <w:rsid w:val="00313D11"/>
    <w:rsid w:val="0036751A"/>
    <w:rsid w:val="00372F4E"/>
    <w:rsid w:val="00391856"/>
    <w:rsid w:val="003A79ED"/>
    <w:rsid w:val="003C224B"/>
    <w:rsid w:val="003D10D9"/>
    <w:rsid w:val="003D29CE"/>
    <w:rsid w:val="003D65DE"/>
    <w:rsid w:val="003E5050"/>
    <w:rsid w:val="003E64DD"/>
    <w:rsid w:val="003F12F4"/>
    <w:rsid w:val="004108CF"/>
    <w:rsid w:val="00411E13"/>
    <w:rsid w:val="004153FC"/>
    <w:rsid w:val="004350AA"/>
    <w:rsid w:val="00441072"/>
    <w:rsid w:val="0046258A"/>
    <w:rsid w:val="00483016"/>
    <w:rsid w:val="004830BB"/>
    <w:rsid w:val="004926DE"/>
    <w:rsid w:val="004956D4"/>
    <w:rsid w:val="004E2F54"/>
    <w:rsid w:val="004E55CC"/>
    <w:rsid w:val="005303EE"/>
    <w:rsid w:val="0055488D"/>
    <w:rsid w:val="0059319D"/>
    <w:rsid w:val="00597F45"/>
    <w:rsid w:val="005A3A74"/>
    <w:rsid w:val="005A70A0"/>
    <w:rsid w:val="005B512A"/>
    <w:rsid w:val="005B5C26"/>
    <w:rsid w:val="005B7620"/>
    <w:rsid w:val="005C0FFD"/>
    <w:rsid w:val="005C1E26"/>
    <w:rsid w:val="005C556C"/>
    <w:rsid w:val="005F3A4B"/>
    <w:rsid w:val="006036B1"/>
    <w:rsid w:val="00605F59"/>
    <w:rsid w:val="00621B51"/>
    <w:rsid w:val="00650CE2"/>
    <w:rsid w:val="00656ACE"/>
    <w:rsid w:val="006A1577"/>
    <w:rsid w:val="006B7F24"/>
    <w:rsid w:val="006C41BA"/>
    <w:rsid w:val="006D4A34"/>
    <w:rsid w:val="006E2300"/>
    <w:rsid w:val="00701BA6"/>
    <w:rsid w:val="00701E01"/>
    <w:rsid w:val="00705277"/>
    <w:rsid w:val="00777086"/>
    <w:rsid w:val="0079059F"/>
    <w:rsid w:val="007A1A1B"/>
    <w:rsid w:val="007E4352"/>
    <w:rsid w:val="007F79F5"/>
    <w:rsid w:val="0083354F"/>
    <w:rsid w:val="008635E4"/>
    <w:rsid w:val="0088470B"/>
    <w:rsid w:val="00887C89"/>
    <w:rsid w:val="00892391"/>
    <w:rsid w:val="009075EF"/>
    <w:rsid w:val="0095428E"/>
    <w:rsid w:val="00956361"/>
    <w:rsid w:val="00962EDB"/>
    <w:rsid w:val="00995D20"/>
    <w:rsid w:val="009B7AFA"/>
    <w:rsid w:val="00A37B17"/>
    <w:rsid w:val="00A65398"/>
    <w:rsid w:val="00A80731"/>
    <w:rsid w:val="00AD7B85"/>
    <w:rsid w:val="00AE24D1"/>
    <w:rsid w:val="00AF64E0"/>
    <w:rsid w:val="00B14D07"/>
    <w:rsid w:val="00B3741C"/>
    <w:rsid w:val="00B477DD"/>
    <w:rsid w:val="00B51797"/>
    <w:rsid w:val="00B76829"/>
    <w:rsid w:val="00B84CF8"/>
    <w:rsid w:val="00BA7029"/>
    <w:rsid w:val="00BC274C"/>
    <w:rsid w:val="00C165ED"/>
    <w:rsid w:val="00C64B9A"/>
    <w:rsid w:val="00C71F9C"/>
    <w:rsid w:val="00C77753"/>
    <w:rsid w:val="00C86AEC"/>
    <w:rsid w:val="00CE2D13"/>
    <w:rsid w:val="00CF3817"/>
    <w:rsid w:val="00D036C9"/>
    <w:rsid w:val="00D17B1E"/>
    <w:rsid w:val="00D423AD"/>
    <w:rsid w:val="00D5315B"/>
    <w:rsid w:val="00D54A19"/>
    <w:rsid w:val="00D94334"/>
    <w:rsid w:val="00EB28E8"/>
    <w:rsid w:val="00EC3D8D"/>
    <w:rsid w:val="00EF2FF7"/>
    <w:rsid w:val="00F31472"/>
    <w:rsid w:val="00F43C69"/>
    <w:rsid w:val="00F56E0A"/>
    <w:rsid w:val="00F62F60"/>
    <w:rsid w:val="00F73619"/>
    <w:rsid w:val="00FB6835"/>
    <w:rsid w:val="00FF050C"/>
    <w:rsid w:val="00FF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CBA"/>
  <w15:docId w15:val="{81C1C2BB-32B3-4227-9871-1694E1EA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6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6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527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335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995D2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109</cp:revision>
  <cp:lastPrinted>2020-02-21T03:46:00Z</cp:lastPrinted>
  <dcterms:created xsi:type="dcterms:W3CDTF">2012-09-28T01:47:00Z</dcterms:created>
  <dcterms:modified xsi:type="dcterms:W3CDTF">2025-01-29T08:19:00Z</dcterms:modified>
</cp:coreProperties>
</file>